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E444B6" w:rsidRPr="00E444B6" w:rsidTr="00E444B6">
        <w:trPr>
          <w:tblCellSpacing w:w="0" w:type="dxa"/>
        </w:trPr>
        <w:tc>
          <w:tcPr>
            <w:tcW w:w="0" w:type="auto"/>
            <w:vAlign w:val="center"/>
            <w:hideMark/>
          </w:tcPr>
          <w:p w:rsidR="00E444B6" w:rsidRPr="00E444B6" w:rsidRDefault="00E444B6" w:rsidP="00E444B6">
            <w:pPr>
              <w:widowControl/>
              <w:spacing w:line="450" w:lineRule="atLeast"/>
              <w:jc w:val="center"/>
              <w:rPr>
                <w:rFonts w:ascii="宋体" w:eastAsia="宋体" w:hAnsi="宋体" w:cs="宋体"/>
                <w:color w:val="000000"/>
                <w:kern w:val="0"/>
                <w:sz w:val="44"/>
                <w:szCs w:val="44"/>
              </w:rPr>
            </w:pPr>
            <w:bookmarkStart w:id="0" w:name="_GoBack"/>
            <w:bookmarkEnd w:id="0"/>
            <w:r w:rsidRPr="00E444B6">
              <w:rPr>
                <w:rFonts w:ascii="宋体" w:eastAsia="宋体" w:hAnsi="宋体" w:cs="宋体"/>
                <w:color w:val="000000"/>
                <w:kern w:val="0"/>
                <w:sz w:val="44"/>
                <w:szCs w:val="44"/>
              </w:rPr>
              <w:t>国家知识产权局令</w:t>
            </w:r>
          </w:p>
          <w:p w:rsidR="00E444B6" w:rsidRPr="00E444B6" w:rsidRDefault="00E444B6" w:rsidP="00E444B6">
            <w:pPr>
              <w:widowControl/>
              <w:spacing w:line="450" w:lineRule="atLeast"/>
              <w:jc w:val="center"/>
              <w:rPr>
                <w:rFonts w:ascii="宋体" w:eastAsia="宋体" w:hAnsi="宋体" w:cs="宋体"/>
                <w:color w:val="000000"/>
                <w:kern w:val="0"/>
                <w:sz w:val="18"/>
                <w:szCs w:val="18"/>
              </w:rPr>
            </w:pPr>
            <w:r w:rsidRPr="00E444B6">
              <w:rPr>
                <w:rFonts w:ascii="宋体" w:eastAsia="宋体" w:hAnsi="宋体" w:cs="宋体"/>
                <w:color w:val="000000"/>
                <w:kern w:val="0"/>
                <w:sz w:val="18"/>
                <w:szCs w:val="18"/>
              </w:rPr>
              <w:t>第七十六号</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《专利优先审查管理办法》已经局务会审议通过，现予公布，自2017年8月1日起施行。</w:t>
            </w:r>
          </w:p>
          <w:p w:rsidR="00E444B6" w:rsidRPr="00E444B6" w:rsidRDefault="00E444B6" w:rsidP="00E444B6">
            <w:pPr>
              <w:widowControl/>
              <w:spacing w:line="450" w:lineRule="atLeast"/>
              <w:jc w:val="right"/>
              <w:rPr>
                <w:rFonts w:ascii="宋体" w:eastAsia="宋体" w:hAnsi="宋体" w:cs="宋体"/>
                <w:color w:val="000000"/>
                <w:kern w:val="0"/>
                <w:sz w:val="18"/>
                <w:szCs w:val="18"/>
              </w:rPr>
            </w:pPr>
            <w:r w:rsidRPr="00E444B6">
              <w:rPr>
                <w:rFonts w:ascii="宋体" w:eastAsia="宋体" w:hAnsi="宋体" w:cs="宋体"/>
                <w:color w:val="000000"/>
                <w:kern w:val="0"/>
                <w:sz w:val="18"/>
                <w:szCs w:val="18"/>
              </w:rPr>
              <w:br/>
              <w:t xml:space="preserve">局 长　</w:t>
            </w:r>
            <w:proofErr w:type="gramStart"/>
            <w:r w:rsidRPr="00E444B6">
              <w:rPr>
                <w:rFonts w:ascii="宋体" w:eastAsia="宋体" w:hAnsi="宋体" w:cs="宋体"/>
                <w:color w:val="000000"/>
                <w:kern w:val="0"/>
                <w:sz w:val="18"/>
                <w:szCs w:val="18"/>
              </w:rPr>
              <w:t>申长雨</w:t>
            </w:r>
            <w:proofErr w:type="gramEnd"/>
          </w:p>
          <w:p w:rsidR="00E444B6" w:rsidRPr="00E444B6" w:rsidRDefault="00E444B6" w:rsidP="00E444B6">
            <w:pPr>
              <w:widowControl/>
              <w:spacing w:line="450" w:lineRule="atLeast"/>
              <w:jc w:val="right"/>
              <w:rPr>
                <w:rFonts w:ascii="宋体" w:eastAsia="宋体" w:hAnsi="宋体" w:cs="宋体"/>
                <w:color w:val="000000"/>
                <w:kern w:val="0"/>
                <w:sz w:val="18"/>
                <w:szCs w:val="18"/>
              </w:rPr>
            </w:pPr>
            <w:r w:rsidRPr="00E444B6">
              <w:rPr>
                <w:rFonts w:ascii="宋体" w:eastAsia="宋体" w:hAnsi="宋体" w:cs="宋体"/>
                <w:color w:val="000000"/>
                <w:kern w:val="0"/>
                <w:sz w:val="18"/>
                <w:szCs w:val="18"/>
              </w:rPr>
              <w:br/>
              <w:t>2017年6月27日</w:t>
            </w:r>
          </w:p>
          <w:p w:rsidR="00E444B6" w:rsidRPr="00E444B6" w:rsidRDefault="00E444B6" w:rsidP="00E444B6">
            <w:pPr>
              <w:widowControl/>
              <w:spacing w:line="450" w:lineRule="atLeast"/>
              <w:jc w:val="center"/>
              <w:rPr>
                <w:rFonts w:ascii="宋体" w:eastAsia="宋体" w:hAnsi="宋体" w:cs="宋体"/>
                <w:color w:val="000000"/>
                <w:kern w:val="0"/>
                <w:sz w:val="18"/>
                <w:szCs w:val="18"/>
              </w:rPr>
            </w:pPr>
            <w:r w:rsidRPr="00E444B6">
              <w:rPr>
                <w:rFonts w:ascii="宋体" w:eastAsia="宋体" w:hAnsi="宋体" w:cs="宋体"/>
                <w:b/>
                <w:bCs/>
                <w:color w:val="000000"/>
                <w:kern w:val="0"/>
                <w:sz w:val="18"/>
                <w:szCs w:val="18"/>
              </w:rPr>
              <w:t>专利优先审查管理办法</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第一条 为了促进产业结构优化升级，推进国家知识产权战略实施和知识产权强国建设，服务创新驱动发展，完善专利审查程序，根据《中华人民共和国专利法》和《中华人民共和国专利法实施细则》（以下简称专利法实施细则）的有关规定，制定本办法。</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第二条 下列专利申请或者案件的优先审查适用本办法：</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（一）实质审查阶段的发明专利申请；</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（二）实用新型和外观设计专利申请；</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（三）发明、实用新型和外观设计专利申请的复审；</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（四）发明、实用新型和外观设计专利的无效宣告。</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依据国家知识产权局与其他国家或者地区专利审查机构签订的双边或者多边协议开展优先审查的，按照有关规定处理，不适用本办法。</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第三条 有下列情形之一的专利申请或者专利复审案件，可以请求优先审查：</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（一）涉及节能环保、新一代信息技术、生物、高端装备制造、新能源、新材料、新能源汽车、智能制造等国家重点发展产业；</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（二）涉及各省级和设区的市级人民政府重点鼓励的产业；</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（三）涉及互联网、大数据、</w:t>
            </w:r>
            <w:proofErr w:type="gramStart"/>
            <w:r w:rsidRPr="00E444B6">
              <w:rPr>
                <w:rFonts w:ascii="宋体" w:eastAsia="宋体" w:hAnsi="宋体" w:cs="宋体"/>
                <w:color w:val="000000"/>
                <w:kern w:val="0"/>
                <w:sz w:val="18"/>
                <w:szCs w:val="18"/>
              </w:rPr>
              <w:t>云计算</w:t>
            </w:r>
            <w:proofErr w:type="gramEnd"/>
            <w:r w:rsidRPr="00E444B6">
              <w:rPr>
                <w:rFonts w:ascii="宋体" w:eastAsia="宋体" w:hAnsi="宋体" w:cs="宋体"/>
                <w:color w:val="000000"/>
                <w:kern w:val="0"/>
                <w:sz w:val="18"/>
                <w:szCs w:val="18"/>
              </w:rPr>
              <w:t>等领域且技术或者产品更新速度快；</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（四）专利申请人或者复审请求人已经做好实施准备或者已经开始实施，或者有证据证明他人正在实</w:t>
            </w:r>
            <w:r w:rsidRPr="00E444B6">
              <w:rPr>
                <w:rFonts w:ascii="宋体" w:eastAsia="宋体" w:hAnsi="宋体" w:cs="宋体"/>
                <w:color w:val="000000"/>
                <w:kern w:val="0"/>
                <w:sz w:val="18"/>
                <w:szCs w:val="18"/>
              </w:rPr>
              <w:lastRenderedPageBreak/>
              <w:t>施其发明创造；</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（五）就相同主题首次在中国提出专利申请又向其他国家或者地区提出申请的该中国首次申请；</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（六）其他对国家利益或者公共利益具有重大意义需要优先审查。</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第四条 有下列情形之一的无效宣告案件，可以请求优先审查：</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（一）针对无效宣告案件涉及的专利发生侵权纠纷，当事人已请求地方知识产权局处理、向人民法院起诉或者请求仲裁调解组织仲裁调解；</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（二）无效宣告案件涉及的专利对国家利益或者公共利益具有重大意义。</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第五条 对专利申请、专利复审案件提出优先审查请求，应当经全体申请人或者全体复审请求人同意；对无效宣告案件提出优先审查请求，应当经无效宣告请求人或者全体专利权人同意。</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处理、审理涉案专利侵权纠纷的地方知识产权局、人民法院或者仲裁调解组织可以对无效宣告案件提出优先审查请求。</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第六条 对专利申请、专利复审案件、无效宣告案件进行优先审查的数量，由国家知识产权局根据不同专业技术领域的审查能力、上一年度专利授权量以及本年度待审案件数量等情况确定。</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第七条 请求优先审查的专利申请或者专利复审案件应当采用电子申请方式。</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第八条 申请人提出发明、实用新型、外观设计专利申请优先审查请求的，应当提交优先审查请求书、现有技术或者现有设计信息材料和相关证明文件；除本办法第三条第五项的情形外，优先审查请求书应当由国务院相关部门或者省级知识产权局签署推荐意见。</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当事人提出专利复审、无效宣告案件优先审查请求的，应当提交优先审查请求书和相关证明文件；除在实质审查或者初步审查程序中已经进行优先审查的专利复审案件外，优先审查请求书应当由国务院相关部门或者省级知识产权局签署推荐意见。</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地方知识产权局、人民法院、仲裁调解组织提出无效宣告案件优先审查请求的，应当提交优先审查请求书并说明理由。</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第九条 国家知识产权局受理和审核优先审查请求后，应当及时将审核意见通知优先审查请求人。</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第十条 国家知识产权局同意进行优先审查的，应当自同意之日起，在以下期限内结案：</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lastRenderedPageBreak/>
              <w:t xml:space="preserve">　　（一）发明专利申请在四十五日内发出第一次审查意见通知书，并在一年内结案；</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（二）实用新型和外观设计专利申请在两个月内结案；</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（三）专利复审案件在七个月内结案；</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（四）发明和实用新型专利无效宣告案件在五个月内结案，外观设计专利无效宣告案件在四个月内结案。</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第十一条 对于优先审查的专利申请，申请人应当尽快</w:t>
            </w:r>
            <w:proofErr w:type="gramStart"/>
            <w:r w:rsidRPr="00E444B6">
              <w:rPr>
                <w:rFonts w:ascii="宋体" w:eastAsia="宋体" w:hAnsi="宋体" w:cs="宋体"/>
                <w:color w:val="000000"/>
                <w:kern w:val="0"/>
                <w:sz w:val="18"/>
                <w:szCs w:val="18"/>
              </w:rPr>
              <w:t>作出</w:t>
            </w:r>
            <w:proofErr w:type="gramEnd"/>
            <w:r w:rsidRPr="00E444B6">
              <w:rPr>
                <w:rFonts w:ascii="宋体" w:eastAsia="宋体" w:hAnsi="宋体" w:cs="宋体"/>
                <w:color w:val="000000"/>
                <w:kern w:val="0"/>
                <w:sz w:val="18"/>
                <w:szCs w:val="18"/>
              </w:rPr>
              <w:t>答复或者补正。申请人答复发明专利审查意见通知书的期限为通知书</w:t>
            </w:r>
            <w:proofErr w:type="gramStart"/>
            <w:r w:rsidRPr="00E444B6">
              <w:rPr>
                <w:rFonts w:ascii="宋体" w:eastAsia="宋体" w:hAnsi="宋体" w:cs="宋体"/>
                <w:color w:val="000000"/>
                <w:kern w:val="0"/>
                <w:sz w:val="18"/>
                <w:szCs w:val="18"/>
              </w:rPr>
              <w:t>发文日</w:t>
            </w:r>
            <w:proofErr w:type="gramEnd"/>
            <w:r w:rsidRPr="00E444B6">
              <w:rPr>
                <w:rFonts w:ascii="宋体" w:eastAsia="宋体" w:hAnsi="宋体" w:cs="宋体"/>
                <w:color w:val="000000"/>
                <w:kern w:val="0"/>
                <w:sz w:val="18"/>
                <w:szCs w:val="18"/>
              </w:rPr>
              <w:t>起两个月，申请人答复实用新型和外观设计专利审查意见通知书的期限为通知书</w:t>
            </w:r>
            <w:proofErr w:type="gramStart"/>
            <w:r w:rsidRPr="00E444B6">
              <w:rPr>
                <w:rFonts w:ascii="宋体" w:eastAsia="宋体" w:hAnsi="宋体" w:cs="宋体"/>
                <w:color w:val="000000"/>
                <w:kern w:val="0"/>
                <w:sz w:val="18"/>
                <w:szCs w:val="18"/>
              </w:rPr>
              <w:t>发文日</w:t>
            </w:r>
            <w:proofErr w:type="gramEnd"/>
            <w:r w:rsidRPr="00E444B6">
              <w:rPr>
                <w:rFonts w:ascii="宋体" w:eastAsia="宋体" w:hAnsi="宋体" w:cs="宋体"/>
                <w:color w:val="000000"/>
                <w:kern w:val="0"/>
                <w:sz w:val="18"/>
                <w:szCs w:val="18"/>
              </w:rPr>
              <w:t>起十五日。</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第十二条 对于优先审查的专利申请，有下列情形之一的，国家知识产权局可以停止优先审查程序，按普通程序处理，并及时通知优先审查请求人：</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（一）优先审查请求获得同意后，申请人根据专利法实施细则第五十一条第一、</w:t>
            </w:r>
            <w:proofErr w:type="gramStart"/>
            <w:r w:rsidRPr="00E444B6">
              <w:rPr>
                <w:rFonts w:ascii="宋体" w:eastAsia="宋体" w:hAnsi="宋体" w:cs="宋体"/>
                <w:color w:val="000000"/>
                <w:kern w:val="0"/>
                <w:sz w:val="18"/>
                <w:szCs w:val="18"/>
              </w:rPr>
              <w:t>二款对</w:t>
            </w:r>
            <w:proofErr w:type="gramEnd"/>
            <w:r w:rsidRPr="00E444B6">
              <w:rPr>
                <w:rFonts w:ascii="宋体" w:eastAsia="宋体" w:hAnsi="宋体" w:cs="宋体"/>
                <w:color w:val="000000"/>
                <w:kern w:val="0"/>
                <w:sz w:val="18"/>
                <w:szCs w:val="18"/>
              </w:rPr>
              <w:t>申请文件提出修改；</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（二）申请人答复期限超过本办法第十一条规定的期限；</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（三）申请人提交虚假材料；</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（四）在审查过程中发现为非正常专利申请。</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第十三条 对于优先审查的专利复审或者无效宣告案件，有下列情形之一的，专利复审委员会可以停止优先审查程序，按普通程序处理，并及时通知优先审查请求人：</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（一）复审请求人延期答复；</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（二）优先审查请求获得同意后，无效宣告请求人补充证据和理由；</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（三）优先审查请求获得同意后，专利权人以删除以外的方式修改权利要求书；</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（四）专利复审或者无效宣告程序被中止；</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（五）案件审理依赖于其他案件的审查结论；</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lastRenderedPageBreak/>
              <w:t xml:space="preserve">　　（六）疑难案件，并经专利复审委员会主任批准。</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第十四条 本办法由国家知识产权局负责解释。</w:t>
            </w:r>
          </w:p>
          <w:p w:rsidR="00E444B6" w:rsidRPr="00E444B6" w:rsidRDefault="00E444B6" w:rsidP="00E444B6">
            <w:pPr>
              <w:widowControl/>
              <w:spacing w:before="225" w:line="450" w:lineRule="atLeast"/>
              <w:jc w:val="left"/>
              <w:rPr>
                <w:rFonts w:ascii="宋体" w:eastAsia="宋体" w:hAnsi="宋体" w:cs="宋体"/>
                <w:color w:val="000000"/>
                <w:kern w:val="0"/>
                <w:sz w:val="18"/>
                <w:szCs w:val="18"/>
              </w:rPr>
            </w:pPr>
            <w:r w:rsidRPr="00E444B6">
              <w:rPr>
                <w:rFonts w:ascii="宋体" w:eastAsia="宋体" w:hAnsi="宋体" w:cs="宋体"/>
                <w:color w:val="000000"/>
                <w:kern w:val="0"/>
                <w:sz w:val="18"/>
                <w:szCs w:val="18"/>
              </w:rPr>
              <w:t xml:space="preserve">　　第十五条 本办法自2017年8月1日起施行。2012年8月1日起施行的《发明专利申请优先审查管理办法》同时废止。</w:t>
            </w:r>
          </w:p>
        </w:tc>
      </w:tr>
    </w:tbl>
    <w:p w:rsidR="00C514FA" w:rsidRPr="00E444B6" w:rsidRDefault="00C514FA">
      <w:pPr>
        <w:rPr>
          <w:rFonts w:hint="eastAsia"/>
        </w:rPr>
      </w:pPr>
    </w:p>
    <w:sectPr w:rsidR="00C514FA" w:rsidRPr="00E44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B7"/>
    <w:rsid w:val="00B37CB7"/>
    <w:rsid w:val="00C514FA"/>
    <w:rsid w:val="00E44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time2">
    <w:name w:val="index_time2"/>
    <w:basedOn w:val="a0"/>
    <w:rsid w:val="00E444B6"/>
    <w:rPr>
      <w:color w:val="666666"/>
      <w:sz w:val="18"/>
      <w:szCs w:val="18"/>
    </w:rPr>
  </w:style>
  <w:style w:type="character" w:customStyle="1" w:styleId="indexswitchsize">
    <w:name w:val="index_switchsize"/>
    <w:basedOn w:val="a0"/>
    <w:rsid w:val="00E444B6"/>
  </w:style>
  <w:style w:type="character" w:styleId="a3">
    <w:name w:val="Strong"/>
    <w:basedOn w:val="a0"/>
    <w:uiPriority w:val="22"/>
    <w:qFormat/>
    <w:rsid w:val="00E444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time2">
    <w:name w:val="index_time2"/>
    <w:basedOn w:val="a0"/>
    <w:rsid w:val="00E444B6"/>
    <w:rPr>
      <w:color w:val="666666"/>
      <w:sz w:val="18"/>
      <w:szCs w:val="18"/>
    </w:rPr>
  </w:style>
  <w:style w:type="character" w:customStyle="1" w:styleId="indexswitchsize">
    <w:name w:val="index_switchsize"/>
    <w:basedOn w:val="a0"/>
    <w:rsid w:val="00E444B6"/>
  </w:style>
  <w:style w:type="character" w:styleId="a3">
    <w:name w:val="Strong"/>
    <w:basedOn w:val="a0"/>
    <w:uiPriority w:val="22"/>
    <w:qFormat/>
    <w:rsid w:val="00E444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060125">
      <w:bodyDiv w:val="1"/>
      <w:marLeft w:val="0"/>
      <w:marRight w:val="0"/>
      <w:marTop w:val="0"/>
      <w:marBottom w:val="0"/>
      <w:divBdr>
        <w:top w:val="none" w:sz="0" w:space="0" w:color="auto"/>
        <w:left w:val="none" w:sz="0" w:space="0" w:color="auto"/>
        <w:bottom w:val="none" w:sz="0" w:space="0" w:color="auto"/>
        <w:right w:val="none" w:sz="0" w:space="0" w:color="auto"/>
      </w:divBdr>
      <w:divsChild>
        <w:div w:id="210122160">
          <w:marLeft w:val="0"/>
          <w:marRight w:val="0"/>
          <w:marTop w:val="0"/>
          <w:marBottom w:val="0"/>
          <w:divBdr>
            <w:top w:val="none" w:sz="0" w:space="0" w:color="auto"/>
            <w:left w:val="none" w:sz="0" w:space="0" w:color="auto"/>
            <w:bottom w:val="none" w:sz="0" w:space="0" w:color="auto"/>
            <w:right w:val="none" w:sz="0" w:space="0" w:color="auto"/>
          </w:divBdr>
          <w:divsChild>
            <w:div w:id="160778105">
              <w:marLeft w:val="0"/>
              <w:marRight w:val="0"/>
              <w:marTop w:val="0"/>
              <w:marBottom w:val="0"/>
              <w:divBdr>
                <w:top w:val="none" w:sz="0" w:space="0" w:color="auto"/>
                <w:left w:val="none" w:sz="0" w:space="0" w:color="auto"/>
                <w:bottom w:val="none" w:sz="0" w:space="0" w:color="auto"/>
                <w:right w:val="none" w:sz="0" w:space="0" w:color="auto"/>
              </w:divBdr>
              <w:divsChild>
                <w:div w:id="816339814">
                  <w:marLeft w:val="0"/>
                  <w:marRight w:val="0"/>
                  <w:marTop w:val="0"/>
                  <w:marBottom w:val="0"/>
                  <w:divBdr>
                    <w:top w:val="single" w:sz="6" w:space="0" w:color="DFE8EE"/>
                    <w:left w:val="single" w:sz="6" w:space="0" w:color="DFE8EE"/>
                    <w:bottom w:val="single" w:sz="6" w:space="0" w:color="DFE8EE"/>
                    <w:right w:val="single" w:sz="6" w:space="0" w:color="DFE8EE"/>
                  </w:divBdr>
                  <w:divsChild>
                    <w:div w:id="2165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2018-03-04T08:47:00Z</dcterms:created>
  <dcterms:modified xsi:type="dcterms:W3CDTF">2018-03-04T08:48:00Z</dcterms:modified>
</cp:coreProperties>
</file>